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ind w:left="0" w:firstLine="0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Cambria" w:cs="Cambria" w:eastAsia="Cambria" w:hAnsi="Cambria"/>
          <w:sz w:val="32"/>
          <w:szCs w:val="32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32"/>
          <w:szCs w:val="32"/>
          <w:rtl w:val="0"/>
        </w:rPr>
        <w:t xml:space="preserve">2026年培训课程表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ind w:hanging="141.73228346456688"/>
        <w:rPr>
          <w:rFonts w:ascii="Cambria" w:cs="Cambria" w:eastAsia="Cambria" w:hAnsi="Cambria"/>
          <w:b w:val="1"/>
          <w:bCs w:val="1"/>
          <w:sz w:val="16"/>
          <w:szCs w:val="16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u w:val="non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4152900</wp:posOffset>
            </wp:positionH>
            <wp:positionV relativeFrom="page">
              <wp:posOffset>2673055</wp:posOffset>
            </wp:positionV>
            <wp:extent cx="228600" cy="276225"/>
            <wp:effectExtent b="0" l="0" r="0" t="0"/>
            <wp:wrapNone/>
            <wp:docPr id="28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u w:val="non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4152900</wp:posOffset>
            </wp:positionH>
            <wp:positionV relativeFrom="page">
              <wp:posOffset>2444455</wp:posOffset>
            </wp:positionV>
            <wp:extent cx="230014" cy="276017"/>
            <wp:effectExtent b="0" l="0" r="0" t="0"/>
            <wp:wrapNone/>
            <wp:docPr id="29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14" cy="2760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u w:val="non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4152900</wp:posOffset>
            </wp:positionH>
            <wp:positionV relativeFrom="page">
              <wp:posOffset>2225380</wp:posOffset>
            </wp:positionV>
            <wp:extent cx="230014" cy="276017"/>
            <wp:effectExtent b="0" l="0" r="0" t="0"/>
            <wp:wrapNone/>
            <wp:docPr id="29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14" cy="2760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u w:val="none"/>
          <w:rtl w:val="0"/>
        </w:rPr>
        <w:t xml:space="preserve">东海岸 </w:t>
      </w:r>
      <w:r w:rsidDel="00000000" w:rsidR="00000000" w:rsidRPr="00000000">
        <w:rPr>
          <w:rtl w:val="0"/>
        </w:rPr>
      </w:r>
    </w:p>
    <w:tbl>
      <w:tblPr>
        <w:tblStyle w:val="Table1"/>
        <w:tblW w:w="11295.0" w:type="dxa"/>
        <w:jc w:val="left"/>
        <w:tblInd w:w="-3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5"/>
        <w:gridCol w:w="2430"/>
        <w:gridCol w:w="1725"/>
        <w:gridCol w:w="1455"/>
        <w:gridCol w:w="2430"/>
        <w:gridCol w:w="1170"/>
        <w:tblGridChange w:id="0">
          <w:tblGrid>
            <w:gridCol w:w="2085"/>
            <w:gridCol w:w="2430"/>
            <w:gridCol w:w="1725"/>
            <w:gridCol w:w="1455"/>
            <w:gridCol w:w="2430"/>
            <w:gridCol w:w="117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bfbfbf" w:val="clear"/>
            <w:vAlign w:val="center"/>
          </w:tcPr>
          <w:p w:rsidR="00000000" w:rsidDel="00000000" w:rsidP="00000000" w:rsidRDefault="00000000" w:rsidRPr="00000000" w14:paraId="00000004">
            <w:pPr>
              <w:ind w:right="3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课程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6">
            <w:pPr>
              <w:ind w:left="150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年龄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7">
            <w:pPr>
              <w:ind w:left="1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班号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8">
            <w:pPr>
              <w:ind w:right="1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课程时间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09">
            <w:pPr>
              <w:ind w:left="32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学费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ind w:left="0" w:firstLine="0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成人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中国古典舞（中级）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18岁或以上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DAB51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ind w:right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0900–1030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$327.00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成品舞蹈（初级）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3">
            <w:pPr>
              <w:ind w:right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DAK51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星期一 1930–2100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" w:before="20" w:line="276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亲子舞蹈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3–4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9">
            <w:pPr>
              <w:ind w:right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DBC51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待定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$381.50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C">
            <w:pPr>
              <w:spacing w:after="20" w:lineRule="auto"/>
              <w:ind w:right="3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启蒙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4–5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DFA51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1400–1515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$305.20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中国民族民间舞蹈等级考试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一级</w:t>
            </w:r>
          </w:p>
        </w:tc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5–7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DGA51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ind w:right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0900–1030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24"/>
                <w:szCs w:val="24"/>
                <w:rtl w:val="0"/>
              </w:rPr>
              <w:t xml:space="preserve">$348.80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二级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7–8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DGB51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1035–1205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三级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8–9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DGC51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1100–1300</w:t>
            </w:r>
          </w:p>
        </w:tc>
        <w:tc>
          <w:tcPr>
            <w:vMerge w:val="restart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ind w:left="25" w:right="-9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$436.00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四级</w:t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9–10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7">
            <w:pPr>
              <w:ind w:right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DGD51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0900–1100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五级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10–11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DGE51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1045–1245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8.5722656250001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六级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11–12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DGF51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1430–1630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九级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14–15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DGJ51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1115–1315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十一级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16–17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DGK51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0900–1100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武舞班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6–11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DMA51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ind w:left="1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0900–1030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$327.00</w:t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中国古典舞技术技巧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18岁–35岁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B">
            <w:pPr>
              <w:ind w:right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DTC53</w:t>
              <w:br w:type="textWrapping"/>
              <w:t xml:space="preserve">中级和高级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1400–1600</w:t>
            </w:r>
          </w:p>
          <w:p w:rsidR="00000000" w:rsidDel="00000000" w:rsidP="00000000" w:rsidRDefault="00000000" w:rsidRPr="00000000" w14:paraId="0000005D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color w:val="c00000"/>
                <w:sz w:val="24"/>
                <w:szCs w:val="24"/>
                <w:rtl w:val="0"/>
              </w:rPr>
              <w:t xml:space="preserve">需通过考核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0" w:lineRule="auto"/>
        <w:rPr>
          <w:rFonts w:ascii="Cambria" w:cs="Cambria" w:eastAsia="Cambria" w:hAnsi="Cambria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Rule="auto"/>
        <w:rPr>
          <w:rFonts w:ascii="Cambria" w:cs="Cambria" w:eastAsia="Cambria" w:hAnsi="Cambria"/>
          <w:b w:val="1"/>
          <w:bC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备注: 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每学段约3个月、10节课。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每班必须达到最低开班人数方可开班。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新加入学员需付 $3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2.70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报名费。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right="-159.92125984251913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中途转班的学员，需支付 $32.70行政费。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after="0" w:lineRule="auto"/>
        <w:ind w:left="705" w:hanging="360"/>
        <w:rPr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所有费用已经包括消费税。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firstLine="0"/>
        <w:rPr>
          <w:rFonts w:ascii="Cambria" w:cs="Cambria" w:eastAsia="Cambria" w:hAnsi="Cambri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ind w:right="-24" w:firstLine="0"/>
        <w:jc w:val="center"/>
        <w:rPr>
          <w:rFonts w:ascii="Cambria" w:cs="Cambria" w:eastAsia="Cambria" w:hAnsi="Cambria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ind w:right="-24" w:firstLine="0"/>
        <w:jc w:val="center"/>
        <w:rPr>
          <w:rFonts w:ascii="Cambria" w:cs="Cambria" w:eastAsia="Cambria" w:hAnsi="Cambria"/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1"/>
        <w:ind w:right="-24" w:firstLine="0"/>
        <w:jc w:val="center"/>
        <w:rPr>
          <w:rFonts w:ascii="Cambria" w:cs="Cambria" w:eastAsia="Cambria" w:hAnsi="Cambria"/>
          <w:b w:val="1"/>
          <w:bCs w:val="1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rtl w:val="0"/>
        </w:rPr>
        <w:t xml:space="preserve">2026年培训课程表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1"/>
        <w:ind w:left="-283.46456692913387" w:right="-24" w:firstLine="0"/>
        <w:rPr>
          <w:rFonts w:ascii="Cambria" w:cs="Cambria" w:eastAsia="Cambria" w:hAnsi="Cambria"/>
          <w:b w:val="1"/>
          <w:bCs w:val="1"/>
          <w:sz w:val="16"/>
          <w:szCs w:val="16"/>
          <w:u w:val="none"/>
        </w:rPr>
      </w:pPr>
      <w:bookmarkStart w:colFirst="0" w:colLast="0" w:name="_heading=h.k0f4xbh3vzw5" w:id="1"/>
      <w:bookmarkEnd w:id="1"/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u w:val="non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4210050</wp:posOffset>
            </wp:positionH>
            <wp:positionV relativeFrom="page">
              <wp:posOffset>6875100</wp:posOffset>
            </wp:positionV>
            <wp:extent cx="228600" cy="276225"/>
            <wp:effectExtent b="0" l="0" r="0" t="0"/>
            <wp:wrapNone/>
            <wp:docPr id="29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u w:val="non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4210050</wp:posOffset>
            </wp:positionH>
            <wp:positionV relativeFrom="page">
              <wp:posOffset>2349566</wp:posOffset>
            </wp:positionV>
            <wp:extent cx="230014" cy="276017"/>
            <wp:effectExtent b="0" l="0" r="0" t="0"/>
            <wp:wrapNone/>
            <wp:docPr id="28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014" cy="2760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u w:val="non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4210050</wp:posOffset>
            </wp:positionH>
            <wp:positionV relativeFrom="page">
              <wp:posOffset>1957651</wp:posOffset>
            </wp:positionV>
            <wp:extent cx="228600" cy="276225"/>
            <wp:effectExtent b="0" l="0" r="0" t="0"/>
            <wp:wrapNone/>
            <wp:docPr id="29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76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mbria" w:cs="Cambria" w:eastAsia="Cambria" w:hAnsi="Cambria"/>
          <w:b w:val="1"/>
          <w:bCs w:val="1"/>
          <w:sz w:val="28"/>
          <w:szCs w:val="28"/>
          <w:u w:val="none"/>
          <w:rtl w:val="0"/>
        </w:rPr>
        <w:t xml:space="preserve">大巴窑</w:t>
      </w:r>
      <w:r w:rsidDel="00000000" w:rsidR="00000000" w:rsidRPr="00000000">
        <w:rPr>
          <w:rtl w:val="0"/>
        </w:rPr>
      </w:r>
    </w:p>
    <w:tbl>
      <w:tblPr>
        <w:tblStyle w:val="Table2"/>
        <w:tblW w:w="11205.0" w:type="dxa"/>
        <w:jc w:val="left"/>
        <w:tblInd w:w="-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20"/>
        <w:gridCol w:w="1560"/>
        <w:gridCol w:w="1215"/>
        <w:gridCol w:w="1635"/>
        <w:gridCol w:w="1230"/>
        <w:gridCol w:w="2520"/>
        <w:gridCol w:w="1125"/>
        <w:tblGridChange w:id="0">
          <w:tblGrid>
            <w:gridCol w:w="1920"/>
            <w:gridCol w:w="1560"/>
            <w:gridCol w:w="1215"/>
            <w:gridCol w:w="1635"/>
            <w:gridCol w:w="1230"/>
            <w:gridCol w:w="2520"/>
            <w:gridCol w:w="11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shd w:fill="bfbfbf" w:val="clear"/>
            <w:vAlign w:val="center"/>
          </w:tcPr>
          <w:p w:rsidR="00000000" w:rsidDel="00000000" w:rsidP="00000000" w:rsidRDefault="00000000" w:rsidRPr="00000000" w14:paraId="0000006B">
            <w:pPr>
              <w:ind w:left="70" w:firstLine="0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课程 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6E">
            <w:pPr>
              <w:ind w:right="-75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年龄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6F">
            <w:pPr>
              <w:ind w:left="9"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班号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课程时间</w:t>
            </w:r>
          </w:p>
        </w:tc>
        <w:tc>
          <w:tcPr>
            <w:shd w:fill="bfbfbf" w:val="clear"/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学费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7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成人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3">
            <w:pPr>
              <w:ind w:right="-74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中国古典舞（初中级）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75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18岁或以上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DAA01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星期五 1930–2100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$327.00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A">
            <w:pPr>
              <w:ind w:right="-74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中国古典舞（初中级）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DAA02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星期四 1900–1830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1">
            <w:pPr>
              <w:ind w:right="-74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成品舞蹈（初中级）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DAK01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1105–1235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87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亲子舞蹈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A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3–4 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DBC01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ind w:left="6" w:right="2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待定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$381.50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启蒙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4–5 岁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DFA01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星期日1115–1230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$305.20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中国民族民间舞蹈等级考试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一级</w:t>
            </w:r>
          </w:p>
        </w:tc>
        <w:tc>
          <w:tcPr>
            <w:vMerge w:val="restart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5–7岁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DGA01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1300–1430</w:t>
            </w:r>
          </w:p>
        </w:tc>
        <w:tc>
          <w:tcPr>
            <w:vMerge w:val="restart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$348.80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DGA02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1545–1715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6">
            <w:pPr>
              <w:ind w:left="57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二级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7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7–8岁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DGB01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1115–1245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DGB02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1400–1530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DGB03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1615–1745</w:t>
            </w:r>
          </w:p>
        </w:tc>
        <w:tc>
          <w:tcPr>
            <w:vMerge w:val="continue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三级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C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8–9岁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DGC01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1345–1545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$436.00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DGC02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星期六1445–1645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DGC03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0900–1100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D0">
            <w:pPr>
              <w:ind w:left="57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四级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D1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9–10岁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DGD01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0900–1100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DGD02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1115–1315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DGD03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1400–1600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E5">
            <w:pPr>
              <w:ind w:left="57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五级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E6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10–11岁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DGE01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星期五1715–1915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E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DGE02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1115–1315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六级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F4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11–12岁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DGF01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1600–1800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DGF02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0900–1100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七级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12–13 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DGG01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1415–1615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八级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9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13–14岁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DGH01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1630–1830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九级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0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14–15岁</w:t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1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DGI01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12">
            <w:pPr>
              <w:spacing w:after="20" w:before="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0900–1100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十级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15–16岁</w:t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8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DGJ01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19">
            <w:pPr>
              <w:spacing w:after="20" w:before="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0900–1100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spacing w:line="276" w:lineRule="auto"/>
              <w:ind w:left="4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十二级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E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17–18岁</w:t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1F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DGL01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20">
            <w:pPr>
              <w:spacing w:after="20" w:before="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星期六 0900–1100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6">
            <w:pPr>
              <w:spacing w:after="20" w:before="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DGL02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27">
            <w:pPr>
              <w:spacing w:after="20" w:before="2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1110–1310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武舞班  (*儿童/少年/青年/成人班）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6–12岁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DMA01</w:t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星期日 1430–1600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$327.00</w:t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中国古典舞技术技巧</w:t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3">
            <w:pPr>
              <w:ind w:right="-75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18–35岁</w:t>
            </w:r>
          </w:p>
        </w:tc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DTC01</w:t>
            </w:r>
          </w:p>
        </w:tc>
        <w:tc>
          <w:tcPr>
            <w:tcBorders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135">
            <w:pPr>
              <w:ind w:left="-137" w:right="-12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星期四 1930–2130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7">
      <w:pPr>
        <w:spacing w:after="0" w:lineRule="auto"/>
        <w:rPr>
          <w:rFonts w:ascii="Cambria" w:cs="Cambria" w:eastAsia="Cambria" w:hAnsi="Cambria"/>
          <w:b w:val="1"/>
          <w:bCs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after="0" w:lineRule="auto"/>
        <w:rPr>
          <w:rFonts w:ascii="Cambria" w:cs="Cambria" w:eastAsia="Cambria" w:hAnsi="Cambria"/>
          <w:b w:val="1"/>
          <w:bCs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sz w:val="24"/>
          <w:szCs w:val="24"/>
          <w:rtl w:val="0"/>
        </w:rPr>
        <w:t xml:space="preserve">备注: </w:t>
      </w:r>
    </w:p>
    <w:p w:rsidR="00000000" w:rsidDel="00000000" w:rsidP="00000000" w:rsidRDefault="00000000" w:rsidRPr="00000000" w14:paraId="0000013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每学段约3个月、10节课。</w:t>
      </w:r>
    </w:p>
    <w:p w:rsidR="00000000" w:rsidDel="00000000" w:rsidP="00000000" w:rsidRDefault="00000000" w:rsidRPr="00000000" w14:paraId="0000013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每班必须达到最低开班人数方可开班。</w:t>
      </w:r>
    </w:p>
    <w:p w:rsidR="00000000" w:rsidDel="00000000" w:rsidP="00000000" w:rsidRDefault="00000000" w:rsidRPr="00000000" w14:paraId="0000013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hanging="360"/>
        <w:rPr>
          <w:rFonts w:ascii="Cambria" w:cs="Cambria" w:eastAsia="Cambria" w:hAnsi="Cambria"/>
          <w:color w:val="000000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新加入学员需付 $3</w:t>
      </w: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2.70</w:t>
      </w:r>
      <w:r w:rsidDel="00000000" w:rsidR="00000000" w:rsidRPr="00000000">
        <w:rPr>
          <w:rFonts w:ascii="Cambria" w:cs="Cambria" w:eastAsia="Cambria" w:hAnsi="Cambria"/>
          <w:color w:val="000000"/>
          <w:sz w:val="24"/>
          <w:szCs w:val="24"/>
          <w:rtl w:val="0"/>
        </w:rPr>
        <w:t xml:space="preserve"> 报名费。</w:t>
      </w:r>
    </w:p>
    <w:p w:rsidR="00000000" w:rsidDel="00000000" w:rsidP="00000000" w:rsidRDefault="00000000" w:rsidRPr="00000000" w14:paraId="0000013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05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中途转班的学员，需支付 $32.70行政费。</w:t>
      </w:r>
    </w:p>
    <w:p w:rsidR="00000000" w:rsidDel="00000000" w:rsidP="00000000" w:rsidRDefault="00000000" w:rsidRPr="00000000" w14:paraId="0000013D">
      <w:pPr>
        <w:numPr>
          <w:ilvl w:val="0"/>
          <w:numId w:val="1"/>
        </w:numPr>
        <w:spacing w:after="0" w:lineRule="auto"/>
        <w:ind w:left="705" w:hanging="36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所有费用已经包括消费税。</w:t>
      </w:r>
    </w:p>
    <w:sectPr>
      <w:headerReference r:id="rId8" w:type="default"/>
      <w:footerReference r:id="rId9" w:type="default"/>
      <w:pgSz w:h="16838" w:w="11906" w:orient="portrait"/>
      <w:pgMar w:bottom="709" w:top="720" w:left="720" w:right="560.0787401574809" w:header="159" w:footer="34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SimSun"/>
  <w:font w:name="Georgia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42">
    <w:pPr>
      <w:spacing w:after="0" w:lineRule="auto"/>
      <w:ind w:right="-200"/>
      <w:jc w:val="center"/>
      <w:rPr>
        <w:rFonts w:ascii="Cambria" w:cs="Cambria" w:eastAsia="Cambria" w:hAnsi="Cambria"/>
        <w:sz w:val="18"/>
        <w:szCs w:val="18"/>
      </w:rPr>
    </w:pP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新加坡华族舞蹈剧场（东海岸）| </w:t>
    </w:r>
    <w:r w:rsidDel="00000000" w:rsidR="00000000" w:rsidRPr="00000000">
      <w:rPr>
        <w:rFonts w:ascii="Cambria" w:cs="Cambria" w:eastAsia="Cambria" w:hAnsi="Cambria"/>
        <w:sz w:val="18"/>
        <w:szCs w:val="18"/>
        <w:rtl w:val="0"/>
      </w:rPr>
      <w:t xml:space="preserve">信立路5号，A栋202室，新加坡 466781 | 电话</w:t>
    </w: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:</w:t>
    </w:r>
    <w:r w:rsidDel="00000000" w:rsidR="00000000" w:rsidRPr="00000000">
      <w:rPr>
        <w:rFonts w:ascii="Cambria" w:cs="Cambria" w:eastAsia="Cambria" w:hAnsi="Cambria"/>
        <w:sz w:val="18"/>
        <w:szCs w:val="18"/>
        <w:rtl w:val="0"/>
      </w:rPr>
      <w:t xml:space="preserve"> +65 6589 9501</w:t>
      <w:br w:type="textWrapping"/>
    </w: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新加坡华族舞蹈剧场（大巴窑）| </w:t>
    </w:r>
    <w:r w:rsidDel="00000000" w:rsidR="00000000" w:rsidRPr="00000000">
      <w:rPr>
        <w:rFonts w:ascii="Cambria" w:cs="Cambria" w:eastAsia="Cambria" w:hAnsi="Cambria"/>
        <w:sz w:val="18"/>
        <w:szCs w:val="18"/>
        <w:rtl w:val="0"/>
      </w:rPr>
      <w:t xml:space="preserve">大巴窑2巷</w:t>
    </w: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 ，</w:t>
    </w:r>
    <w:r w:rsidDel="00000000" w:rsidR="00000000" w:rsidRPr="00000000">
      <w:rPr>
        <w:rFonts w:ascii="Cambria" w:cs="Cambria" w:eastAsia="Cambria" w:hAnsi="Cambria"/>
        <w:sz w:val="18"/>
        <w:szCs w:val="18"/>
        <w:rtl w:val="0"/>
      </w:rPr>
      <w:t xml:space="preserve">397号楼，407教室，新加坡319639 | 电话</w:t>
    </w: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:</w:t>
    </w:r>
    <w:r w:rsidDel="00000000" w:rsidR="00000000" w:rsidRPr="00000000">
      <w:rPr>
        <w:rFonts w:ascii="Cambria" w:cs="Cambria" w:eastAsia="Cambria" w:hAnsi="Cambria"/>
        <w:sz w:val="18"/>
        <w:szCs w:val="18"/>
        <w:rtl w:val="0"/>
      </w:rPr>
      <w:t xml:space="preserve"> +65 6258 9130</w:t>
    </w:r>
  </w:p>
  <w:p w:rsidR="00000000" w:rsidDel="00000000" w:rsidP="00000000" w:rsidRDefault="00000000" w:rsidRPr="00000000" w14:paraId="00000143">
    <w:pPr>
      <w:spacing w:after="0" w:lineRule="auto"/>
      <w:jc w:val="center"/>
      <w:rPr>
        <w:rFonts w:ascii="Cambria" w:cs="Cambria" w:eastAsia="Cambria" w:hAnsi="Cambria"/>
        <w:sz w:val="18"/>
        <w:szCs w:val="18"/>
      </w:rPr>
    </w:pP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电邮:</w:t>
    </w:r>
    <w:r w:rsidDel="00000000" w:rsidR="00000000" w:rsidRPr="00000000">
      <w:rPr>
        <w:rFonts w:ascii="Cambria" w:cs="Cambria" w:eastAsia="Cambria" w:hAnsi="Cambria"/>
        <w:sz w:val="18"/>
        <w:szCs w:val="18"/>
        <w:rtl w:val="0"/>
      </w:rPr>
      <w:t xml:space="preserve"> education@scdt.com.sg             网址</w:t>
    </w: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:</w:t>
    </w:r>
    <w:r w:rsidDel="00000000" w:rsidR="00000000" w:rsidRPr="00000000">
      <w:rPr>
        <w:rFonts w:ascii="Cambria" w:cs="Cambria" w:eastAsia="Cambria" w:hAnsi="Cambria"/>
        <w:sz w:val="18"/>
        <w:szCs w:val="18"/>
        <w:rtl w:val="0"/>
      </w:rPr>
      <w:t xml:space="preserve"> www.scdt.com.sg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3E">
    <w:pPr>
      <w:spacing w:after="1" w:lineRule="auto"/>
      <w:ind w:left="242" w:firstLine="0"/>
      <w:jc w:val="center"/>
      <w:rPr/>
    </w:pPr>
    <w:r w:rsidDel="00000000" w:rsidR="00000000" w:rsidRPr="00000000">
      <w:rPr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-9507</wp:posOffset>
          </wp:positionH>
          <wp:positionV relativeFrom="paragraph">
            <wp:posOffset>13333</wp:posOffset>
          </wp:positionV>
          <wp:extent cx="1268228" cy="1071857"/>
          <wp:effectExtent b="0" l="0" r="0" t="0"/>
          <wp:wrapNone/>
          <wp:docPr descr="https://lh5.googleusercontent.com/q4b5d6J4bD39CE8kWqurzakffv-TyF2n7KW5QkQzKO04GsbXq2uOQPdsxkY04QUS7XSxjBf_AasYFFKS5ltrR6Fzcq1cabbMdkU7wleIGxpWK16RxD4YnGZWVvoqCY1rtrwU3MqxAsgSagXthg" id="294" name="image2.png"/>
          <a:graphic>
            <a:graphicData uri="http://schemas.openxmlformats.org/drawingml/2006/picture">
              <pic:pic>
                <pic:nvPicPr>
                  <pic:cNvPr descr="https://lh5.googleusercontent.com/q4b5d6J4bD39CE8kWqurzakffv-TyF2n7KW5QkQzKO04GsbXq2uOQPdsxkY04QUS7XSxjBf_AasYFFKS5ltrR6Fzcq1cabbMdkU7wleIGxpWK16RxD4YnGZWVvoqCY1rtrwU3MqxAsgSagXth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68228" cy="107185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3F">
    <w:pPr>
      <w:spacing w:after="347" w:lineRule="auto"/>
      <w:ind w:left="242" w:firstLine="0"/>
      <w:jc w:val="center"/>
      <w:rPr/>
    </w:pPr>
    <w:r w:rsidDel="00000000" w:rsidR="00000000" w:rsidRPr="00000000">
      <w:rPr>
        <w:sz w:val="20"/>
        <w:szCs w:val="20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0">
    <w:pPr>
      <w:spacing w:after="0" w:lineRule="auto"/>
      <w:ind w:right="-197"/>
      <w:rPr>
        <w:b w:val="1"/>
        <w:bCs w:val="1"/>
        <w:sz w:val="18"/>
        <w:szCs w:val="18"/>
      </w:rPr>
    </w:pPr>
    <w:r w:rsidDel="00000000" w:rsidR="00000000" w:rsidRPr="00000000">
      <w:rPr>
        <w:b w:val="1"/>
        <w:bCs w:val="1"/>
        <w:sz w:val="18"/>
        <w:szCs w:val="18"/>
        <w:rtl w:val="0"/>
      </w:rPr>
      <w:tab/>
      <w:t xml:space="preserve">                </w:t>
      <w:tab/>
      <w:tab/>
      <w:tab/>
      <w:tab/>
      <w:tab/>
      <w:tab/>
      <w:tab/>
      <w:tab/>
      <w:tab/>
      <w:tab/>
      <w:tab/>
    </w:r>
  </w:p>
  <w:p w:rsidR="00000000" w:rsidDel="00000000" w:rsidP="00000000" w:rsidRDefault="00000000" w:rsidRPr="00000000" w14:paraId="00000141">
    <w:pPr>
      <w:spacing w:after="0" w:lineRule="auto"/>
      <w:ind w:right="-24" w:firstLine="18"/>
      <w:jc w:val="right"/>
      <w:rPr>
        <w:rFonts w:ascii="Cambria" w:cs="Cambria" w:eastAsia="Cambria" w:hAnsi="Cambria"/>
      </w:rPr>
    </w:pP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2026年3月4日</w:t>
    </w:r>
    <w:r w:rsidDel="00000000" w:rsidR="00000000" w:rsidRPr="00000000">
      <w:rPr>
        <w:rFonts w:ascii="Cambria" w:cs="Cambria" w:eastAsia="Cambria" w:hAnsi="Cambria"/>
        <w:sz w:val="10"/>
        <w:szCs w:val="10"/>
        <w:rtl w:val="0"/>
      </w:rPr>
      <w:t xml:space="preserve"> </w:t>
    </w:r>
    <w:r w:rsidDel="00000000" w:rsidR="00000000" w:rsidRPr="00000000">
      <w:rPr>
        <w:rFonts w:ascii="Cambria" w:cs="Cambria" w:eastAsia="Cambria" w:hAnsi="Cambria"/>
        <w:b w:val="1"/>
        <w:bCs w:val="1"/>
        <w:sz w:val="18"/>
        <w:szCs w:val="18"/>
        <w:rtl w:val="0"/>
      </w:rPr>
      <w:t xml:space="preserve">更新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05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2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45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65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8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05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25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4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65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Rule="auto"/>
      <w:ind w:right="1868" w:firstLine="2851"/>
    </w:pPr>
    <w:rPr>
      <w:rFonts w:ascii="SimSun" w:cs="SimSun" w:eastAsia="SimSun" w:hAnsi="SimSun"/>
      <w:color w:val="000000"/>
      <w:sz w:val="32"/>
      <w:szCs w:val="32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bCs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bCs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bCs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bCs w:val="1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bCs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bCs w:val="1"/>
      <w:color w:val="000000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6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D6FB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D6FB3"/>
    <w:rPr>
      <w:rFonts w:ascii="Segoe UI" w:cs="Segoe UI" w:hAnsi="Segoe UI"/>
      <w:sz w:val="18"/>
      <w:szCs w:val="18"/>
    </w:rPr>
  </w:style>
  <w:style w:type="table" w:styleId="a7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8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9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b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c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f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f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af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2.0" w:type="dxa"/>
        <w:left w:w="0.0" w:type="dxa"/>
        <w:bottom w:w="11.0" w:type="dxa"/>
        <w:right w:w="73.0" w:type="dxa"/>
      </w:tblCellMar>
    </w:tblPr>
  </w:style>
  <w:style w:type="table" w:styleId="Calendar1" w:customStyle="1">
    <w:name w:val="Calendar 1"/>
    <w:basedOn w:val="TableNormal"/>
    <w:uiPriority w:val="99"/>
    <w:qFormat w:val="1"/>
    <w:rsid w:val="00D44CB8"/>
    <w:pPr>
      <w:spacing w:after="0" w:line="240" w:lineRule="auto"/>
    </w:pPr>
    <w:rPr>
      <w:rFonts w:asciiTheme="minorHAnsi" w:cstheme="minorBidi" w:hAnsiTheme="minorHAnsi"/>
      <w:lang w:eastAsia="en-US"/>
    </w:rPr>
    <w:tblPr>
      <w:tblStyleRowBandSize w:val="1"/>
      <w:tblStyleColBandSize w:val="1"/>
    </w:tblPr>
    <w:tcPr>
      <w:shd w:color="auto" w:fill="auto" w:val="clear"/>
    </w:tcPr>
    <w:tblStylePr w:type="firstRow">
      <w:pPr>
        <w:wordWrap w:val="1"/>
        <w:spacing w:afterAutospacing="0" w:afterLines="0" w:beforeAutospacing="0" w:beforeLines="0" w:line="240" w:lineRule="auto"/>
      </w:pPr>
      <w:rPr>
        <w:rFonts w:asciiTheme="minorHAnsi" w:hAnsiTheme="minorHAnsi"/>
        <w:b w:val="1"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  <w:tblStylePr w:type="band2Horz">
      <w:tblPr/>
      <w:tcPr>
        <w:tcBorders>
          <w:top w:color="000000" w:space="0" w:sz="24" w:themeColor="text1" w:val="single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  <w:tl2br w:space="0" w:sz="0" w:val="nil"/>
          <w:tr2bl w:space="0" w:sz="0" w:val="nil"/>
        </w:tcBorders>
        <w:shd w:color="auto" w:fill="auto" w:val="clear"/>
      </w:tcPr>
    </w:tblStyle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0D142B"/>
    <w:pPr>
      <w:pBdr>
        <w:top w:color="4f81bd" w:space="10" w:sz="4" w:themeColor="accent1" w:val="single"/>
        <w:bottom w:color="4f81bd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D142B"/>
    <w:rPr>
      <w:i w:val="1"/>
      <w:iCs w:val="1"/>
      <w:color w:val="4f81bd" w:themeColor="accent1"/>
    </w:rPr>
  </w:style>
  <w:style w:type="table" w:styleId="af3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4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5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6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paragraph" w:styleId="ListParagraph">
    <w:name w:val="List Paragraph"/>
    <w:basedOn w:val="Normal"/>
    <w:uiPriority w:val="34"/>
    <w:qFormat w:val="1"/>
    <w:rsid w:val="00BB1655"/>
    <w:pPr>
      <w:ind w:left="720"/>
      <w:contextualSpacing w:val="1"/>
    </w:pPr>
  </w:style>
  <w:style w:type="table" w:styleId="af7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8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9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a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b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c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d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e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0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1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aff2" w:customStyle="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paragraph" w:styleId="Header">
    <w:name w:val="header"/>
    <w:basedOn w:val="Normal"/>
    <w:link w:val="HeaderChar"/>
    <w:uiPriority w:val="99"/>
    <w:unhideWhenUsed w:val="1"/>
    <w:rsid w:val="00AC16B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C16BD"/>
  </w:style>
  <w:style w:type="paragraph" w:styleId="Footer">
    <w:name w:val="footer"/>
    <w:basedOn w:val="Normal"/>
    <w:link w:val="FooterChar"/>
    <w:uiPriority w:val="99"/>
    <w:unhideWhenUsed w:val="1"/>
    <w:rsid w:val="00AC16B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C16BD"/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pPr>
      <w:spacing w:after="0" w:line="240" w:lineRule="auto"/>
    </w:pPr>
    <w:rPr>
      <w:rFonts w:ascii="Cambria" w:cs="Cambria" w:eastAsia="Cambria" w:hAnsi="Cambria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FWOuXRf1x+++ozpHn7Ts2Rzipg==">CgMxLjAyCGguZ2pkZ3hzMg5oLmswZjR4Ymgzdnp3NTgAciExMXJIWi1KVVpKWG93LWNPcHlZOGRIVkctcHZZaGtRNmI=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2024-01-16T07:14:00Z</dcterms:created>
  <dc:creator>Vinnie Chook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42ca86ac9022b04d01d1712d3639a9ba0ee38661ad8dadbd8f1f20b0565b33fc</vt:lpwstr>
  </property>
</Properties>
</file>